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F3" w:rsidRPr="00614D0D" w:rsidRDefault="00245ECC" w:rsidP="00614D0D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r w:rsidRPr="00614D0D">
        <w:rPr>
          <w:rFonts w:ascii="Times New Roman" w:hAnsi="Times New Roman" w:cs="Times New Roman"/>
          <w:b/>
          <w:sz w:val="28"/>
        </w:rPr>
        <w:t>Жизнь в конце ледникового периода</w:t>
      </w:r>
      <w:bookmarkEnd w:id="0"/>
    </w:p>
    <w:p w:rsidR="00614D0D" w:rsidRDefault="00614D0D" w:rsidP="00614D0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05DF3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 xml:space="preserve">Аркадий Кулешов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народный поэт Беларуси. Владимир Берберов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музыкант, основатель фольклорного коллектива «Л</w:t>
      </w:r>
      <w:r w:rsidR="00614D0D">
        <w:rPr>
          <w:rFonts w:ascii="Times New Roman" w:hAnsi="Times New Roman" w:cs="Times New Roman"/>
          <w:sz w:val="28"/>
          <w:lang w:val="be-BY"/>
        </w:rPr>
        <w:t>іцвіны</w:t>
      </w:r>
      <w:r w:rsidRPr="00614D0D">
        <w:rPr>
          <w:rFonts w:ascii="Times New Roman" w:hAnsi="Times New Roman" w:cs="Times New Roman"/>
          <w:sz w:val="28"/>
        </w:rPr>
        <w:t>». Больше о творческих заслугах этих известных людей в тексте говориться не будет. Наша беседа с Владимиром Берберовым о его деде Аркадии Кулешове</w:t>
      </w:r>
      <w:r w:rsidR="00614D0D">
        <w:rPr>
          <w:rFonts w:ascii="Times New Roman" w:hAnsi="Times New Roman" w:cs="Times New Roman"/>
          <w:sz w:val="28"/>
        </w:rPr>
        <w:t xml:space="preserve"> – </w:t>
      </w:r>
      <w:r w:rsidRPr="00614D0D">
        <w:rPr>
          <w:rFonts w:ascii="Times New Roman" w:hAnsi="Times New Roman" w:cs="Times New Roman"/>
          <w:sz w:val="28"/>
        </w:rPr>
        <w:t>это не попытка осмыслить творческое наследие поэта и вписать его в какой-то контекст. Наш фокус внимания смещен на очень простые вещи. Это воспоминания первого и старшего внука о своем деде. Это короткие истории о шахматах, кошках и апельсинах. О том, каким запомнился дед (а уже только потом народный поэт) маленькому мальчику, подростку, юноше... Это свидетельство кажется мне необходимым. Через трогательные истории Владимира Христовича просвечивает что-то неуловимое, мерцающее, не поддающееся описанию. Это что-то незаметно остается внутри тебя, а потом неожиданно всплывает мерцающей точкой, когда знакомые строчки попадаются на глаза или почему-то вспоминаются. И все знакомое и очевидное перестает быть таковым...</w:t>
      </w:r>
    </w:p>
    <w:p w:rsidR="00614D0D" w:rsidRPr="00614D0D" w:rsidRDefault="00614D0D" w:rsidP="00614D0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05DF3" w:rsidRPr="00614D0D" w:rsidRDefault="00245ECC" w:rsidP="00614D0D">
      <w:pPr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1" w:name="bookmark1"/>
      <w:r w:rsidRPr="00614D0D">
        <w:rPr>
          <w:rFonts w:ascii="Times New Roman" w:hAnsi="Times New Roman" w:cs="Times New Roman"/>
          <w:b/>
          <w:sz w:val="28"/>
        </w:rPr>
        <w:t>Черная икра</w:t>
      </w:r>
      <w:bookmarkEnd w:id="1"/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Когда мне было два года, мы с родителями уехали в Болгарию. Деда я абсолютно не помнил. А когда мы вернулись из Болгарии, мне было четыре. Вот тогда я впервые с ним осознанно и познакомился. Нет, конечно, я знал, что у меня е</w:t>
      </w:r>
      <w:r w:rsidR="00614D0D">
        <w:rPr>
          <w:rFonts w:ascii="Times New Roman" w:hAnsi="Times New Roman" w:cs="Times New Roman"/>
          <w:sz w:val="28"/>
        </w:rPr>
        <w:t xml:space="preserve">сть </w:t>
      </w:r>
      <w:r w:rsidRPr="00614D0D">
        <w:rPr>
          <w:rFonts w:ascii="Times New Roman" w:hAnsi="Times New Roman" w:cs="Times New Roman"/>
          <w:sz w:val="28"/>
        </w:rPr>
        <w:t>дедушка и бабушка. Бабушку даже как-то смутно помнил. Про деда никаких ясных представлений не было. А потом я его увидел. Дед как дед.</w:t>
      </w:r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 xml:space="preserve">А лет в пять я впервые осознал, что мой дед какой-то очень известный человек. К нему пришли журналисты с магнитофоном и дубль за дублем записывали, как он читает стихотворение «Комсомольский билет». Я спросил: «А зачем это?» Мне объяснили: «Твой дед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поэт». И так я понял, что он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человек известный. А до этого он был просто дед. И все.</w:t>
      </w:r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Дед все время был в творчестве. В решение бытовых вопросов он почти не включался. Как он нянчил внуков? Никак. Абсолютно. Мог немножко с нами поговорить, но совсем недолго. Баловал нас, покупал гостинцы. Кстати, когда я в четыре года приехал из Болгарии, я именно тут впервые узнал что такое икра.</w:t>
      </w:r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 xml:space="preserve">В то время икру еще можно было купить (потом про нее в магазинах даже не стоило спрашивать). Советский союз, стабильные цены: инфляция идет, а цены не меняются. Поэтому в какой-то момент на полках была и икра, и копченая колбаса, но стоили они для большинства покупателей неподъемно. Есть в магазине икра, но где взять денег? А тут внука привезли из Болгарии (тогда еще единственного внука). Дед купил по такому случаю банку икры, а я посмотрел с удивлением и спросил: «Что это?» В Болгарии в магазинах была только икра мойвы. А тут черная. Я даже не понял </w:t>
      </w:r>
      <w:r w:rsidRPr="00614D0D">
        <w:rPr>
          <w:rFonts w:ascii="Times New Roman" w:hAnsi="Times New Roman" w:cs="Times New Roman"/>
          <w:sz w:val="28"/>
        </w:rPr>
        <w:lastRenderedPageBreak/>
        <w:t>сначала, что это такое.</w:t>
      </w:r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Дед любил порадовать. Купить шоколадку, конфет. Но он никогда не мог уделить много внимания родным. Таких подарков он не делал никому. Ни детям, ни внукам. Времени уделял минимум.</w:t>
      </w:r>
    </w:p>
    <w:p w:rsidR="00614D0D" w:rsidRDefault="00614D0D" w:rsidP="00614D0D">
      <w:pPr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bookmarkStart w:id="2" w:name="bookmark2"/>
    </w:p>
    <w:p w:rsidR="00005DF3" w:rsidRPr="00614D0D" w:rsidRDefault="00245ECC" w:rsidP="00614D0D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614D0D">
        <w:rPr>
          <w:rFonts w:ascii="Times New Roman" w:hAnsi="Times New Roman" w:cs="Times New Roman"/>
          <w:b/>
          <w:sz w:val="28"/>
        </w:rPr>
        <w:t>Кошка и творческая индивидуальность</w:t>
      </w:r>
      <w:bookmarkEnd w:id="2"/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Мне повезло, что какой-то большой отрезок своей жизни я смог провести рядом с ним (он умер, когда я был студентом). Повезло, потому что я мог хорошенько разглядеть, что у меня за дед. А я вам скажу, у него были свои особе</w:t>
      </w:r>
      <w:r w:rsidR="00614D0D">
        <w:rPr>
          <w:rFonts w:ascii="Times New Roman" w:hAnsi="Times New Roman" w:cs="Times New Roman"/>
          <w:sz w:val="28"/>
        </w:rPr>
        <w:t>н</w:t>
      </w:r>
      <w:r w:rsidRPr="00614D0D">
        <w:rPr>
          <w:rFonts w:ascii="Times New Roman" w:hAnsi="Times New Roman" w:cs="Times New Roman"/>
          <w:sz w:val="28"/>
        </w:rPr>
        <w:t xml:space="preserve">ные черты характера. У него было чему поучиться. Например, его отношению к животным, абсолютно любым. Он никогда не хотел заводить никаких домашних животных. Никогда. Он всегда был категорически против. Но если его не слушали и заводили, то самым уважаемым членом семьи для этого животного становился именно дед. У него к этому четвероногому существу было необыкновенно уважительное отношение. В кошке, собаке он уважал личность. Он не мог обидеть животное. Считал, что недопустимо обижать человека. И такое же отношение проецировал на животных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недопустимо. Кошки и собаки тут же замечали эту черту его характера и очень быстро начинали с ним дружить. А еще он никогда не цеплялся к домашним питомцам: мол, погладить ему захотелось, позвать. Он ждал, пока зверь сам обратит на него внимание, захочет познакомиться с ним поближе. И звери с ним дружили. Например, у него была</w:t>
      </w:r>
      <w:r w:rsidR="00580D3F">
        <w:rPr>
          <w:rFonts w:ascii="Times New Roman" w:hAnsi="Times New Roman" w:cs="Times New Roman"/>
          <w:sz w:val="28"/>
        </w:rPr>
        <w:t xml:space="preserve"> кошка, которая помогала ему писать. Его творческий процесс состоял из двух </w:t>
      </w:r>
      <w:r w:rsidRPr="00614D0D">
        <w:rPr>
          <w:rFonts w:ascii="Times New Roman" w:hAnsi="Times New Roman" w:cs="Times New Roman"/>
          <w:sz w:val="28"/>
        </w:rPr>
        <w:t xml:space="preserve">фаз. Первая была длинная: он часами лежит на диване и смотрит куда-то в потолок. Дома все понимали, что он «собирает» какое-то произведение. И вторая: он поднимался с дивана, садился за стол, где стояла машинка, всегда заправленная бумагой, и начинал быстро-быстро, просто как секретарь, печатать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у него уже все готово было в голове. Кошка присутствовала на всех этапах. Сначала она ложилась рядом с ним, а чаще всего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ему на живот. А потом с важным видом усаживалась рядом с машинкой. Наблюдала, как будто бы что-то понимала в поэзии.</w:t>
      </w:r>
    </w:p>
    <w:p w:rsidR="00580D3F" w:rsidRDefault="00580D3F" w:rsidP="00614D0D">
      <w:pPr>
        <w:tabs>
          <w:tab w:val="left" w:pos="3269"/>
        </w:tabs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bookmarkStart w:id="3" w:name="bookmark3"/>
    </w:p>
    <w:p w:rsidR="00005DF3" w:rsidRPr="00580D3F" w:rsidRDefault="00245ECC" w:rsidP="00580D3F">
      <w:pPr>
        <w:tabs>
          <w:tab w:val="left" w:pos="3269"/>
        </w:tabs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80D3F">
        <w:rPr>
          <w:rFonts w:ascii="Times New Roman" w:hAnsi="Times New Roman" w:cs="Times New Roman"/>
          <w:b/>
          <w:sz w:val="28"/>
        </w:rPr>
        <w:t>Молчание</w:t>
      </w:r>
      <w:bookmarkEnd w:id="3"/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Дед был человеком, который привык держать эмоции глубоко в себе. На какие годы пришлась его молодость? Понятно же, что в начале 19</w:t>
      </w:r>
      <w:r w:rsidR="00580D3F">
        <w:rPr>
          <w:rFonts w:ascii="Times New Roman" w:hAnsi="Times New Roman" w:cs="Times New Roman"/>
          <w:sz w:val="28"/>
        </w:rPr>
        <w:t>30</w:t>
      </w:r>
      <w:r w:rsidRPr="00614D0D">
        <w:rPr>
          <w:rFonts w:ascii="Times New Roman" w:hAnsi="Times New Roman" w:cs="Times New Roman"/>
          <w:sz w:val="28"/>
        </w:rPr>
        <w:t xml:space="preserve">-х только ненормальный мог не понимать, что вокруг все уже совсем не так, как было в мечтах и планах. В 1928 году все думали, что они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участники строительства нового мира, лучшей жизни, которой еще не было до этого времени. А уже в начале 1930-х только идиот мог думать, что все идет хорошо, умные</w:t>
      </w:r>
      <w:r w:rsidR="00580D3F">
        <w:rPr>
          <w:rFonts w:ascii="Times New Roman" w:hAnsi="Times New Roman" w:cs="Times New Roman"/>
          <w:sz w:val="28"/>
        </w:rPr>
        <w:t xml:space="preserve"> </w:t>
      </w:r>
      <w:r w:rsidRPr="00614D0D">
        <w:rPr>
          <w:rFonts w:ascii="Times New Roman" w:hAnsi="Times New Roman" w:cs="Times New Roman"/>
          <w:sz w:val="28"/>
        </w:rPr>
        <w:t xml:space="preserve">видели: что-то идет не так. Видели, что бывает с теми, кто мог позволить себе высказаться. Поэтому и дед, и бабушка были приучены молчать и не особенно проявлять эмоции. В кругу семьи тоже. Более того, и нас учили, что лучше держать свои мысли при себе. И меня учили. Правда, </w:t>
      </w:r>
      <w:r w:rsidRPr="00614D0D">
        <w:rPr>
          <w:rFonts w:ascii="Times New Roman" w:hAnsi="Times New Roman" w:cs="Times New Roman"/>
          <w:sz w:val="28"/>
        </w:rPr>
        <w:lastRenderedPageBreak/>
        <w:t>не научили. Наверное, сказалось то, что я не помню Сталина. И поэтому учи не учи, а убедительны</w:t>
      </w:r>
      <w:r w:rsidR="00580D3F">
        <w:rPr>
          <w:rFonts w:ascii="Times New Roman" w:hAnsi="Times New Roman" w:cs="Times New Roman"/>
          <w:sz w:val="28"/>
        </w:rPr>
        <w:t>х</w:t>
      </w:r>
      <w:r w:rsidRPr="00614D0D">
        <w:rPr>
          <w:rFonts w:ascii="Times New Roman" w:hAnsi="Times New Roman" w:cs="Times New Roman"/>
          <w:sz w:val="28"/>
        </w:rPr>
        <w:t xml:space="preserve"> примеров («того забрали» и «этого забрали») перед глазами уже не было. И мы выросли другими.</w:t>
      </w:r>
    </w:p>
    <w:p w:rsidR="00580D3F" w:rsidRDefault="00580D3F" w:rsidP="00614D0D">
      <w:pPr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bookmarkStart w:id="4" w:name="bookmark4"/>
    </w:p>
    <w:p w:rsidR="00005DF3" w:rsidRPr="00580D3F" w:rsidRDefault="00245ECC" w:rsidP="00580D3F">
      <w:pPr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80D3F">
        <w:rPr>
          <w:rFonts w:ascii="Times New Roman" w:hAnsi="Times New Roman" w:cs="Times New Roman"/>
          <w:b/>
          <w:sz w:val="28"/>
        </w:rPr>
        <w:t>Шахматы и карты</w:t>
      </w:r>
      <w:bookmarkEnd w:id="4"/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В шахматы дед играл на очень высоком уровне. Однажды мой однокурсник, кандидат в мастера спорта среди юниоров, узнал, что мой дед хорошо играет в шахматы. А шахматисту всегда интересен сильный соперник. Но у деда ему ни одной партии выиграть не удалось. Тот его очень быстро и легко обставлял. Однокурсник говорил, что с дедом играть тяжело, и особенно тяжело потому, что Аркадий Александрович играет «не по книжке». Свои партии он придумывал сам и был непредсказуем.</w:t>
      </w:r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 xml:space="preserve">Когда к нему приходил хороший шахматист (когда мы жили на улице Янки Купалы, в нашем подъезде как раз жил хороший шахматист), они могли просидеть за доской всю ночь, играя партию за партией. Заходишь утром в комнату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а там сигаретный дым стоит слоями: всю ночь без перерывов курили и играли.</w:t>
      </w:r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 xml:space="preserve">Любил карты. В подкидного дурака не играл. Как-то я предложил и услышал, что в подкидного играют только дураки. И если не хочешь быть дураком, то и играть не надо. Я спросил: «А во что надо играть?»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«В преферанс». И правда, никакие другие карточные игры его не интересовали. Даже в тысячу ему было не интересно, для него это было слишком примитивно. Вот преферанс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другое дело. Может быть, ему был бы интересен и бридж, но у нас тогда не было моды на бридж, в Советском Союзе про эту игру не знали.</w:t>
      </w:r>
    </w:p>
    <w:p w:rsidR="00580D3F" w:rsidRDefault="00580D3F" w:rsidP="00614D0D">
      <w:pPr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bookmarkStart w:id="5" w:name="bookmark5"/>
    </w:p>
    <w:p w:rsidR="00005DF3" w:rsidRPr="00580D3F" w:rsidRDefault="00245ECC" w:rsidP="00580D3F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80D3F">
        <w:rPr>
          <w:rFonts w:ascii="Times New Roman" w:hAnsi="Times New Roman" w:cs="Times New Roman"/>
          <w:b/>
          <w:sz w:val="28"/>
        </w:rPr>
        <w:t>Ледниковый период</w:t>
      </w:r>
      <w:bookmarkEnd w:id="5"/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Когда я учился в начальной школе, я узнал, что в старших классах мы будем проходить стихи деда, и это было очень неожиданно: ух ты, моего деда! И Танка будем учить, и Лынькова... А это с детс</w:t>
      </w:r>
      <w:r w:rsidR="00580D3F">
        <w:rPr>
          <w:rFonts w:ascii="Times New Roman" w:hAnsi="Times New Roman" w:cs="Times New Roman"/>
          <w:sz w:val="28"/>
        </w:rPr>
        <w:t>т</w:t>
      </w:r>
      <w:r w:rsidRPr="00614D0D">
        <w:rPr>
          <w:rFonts w:ascii="Times New Roman" w:hAnsi="Times New Roman" w:cs="Times New Roman"/>
          <w:sz w:val="28"/>
        </w:rPr>
        <w:t xml:space="preserve">ва были просто хорошо знакомые мне люди. Я же их не воспринимал как классиков, к ним в гости можно было хоть каждый день ходить (все жили по соседству). Правда, как и с дедом, особенно с ними не поговоришь, больше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с их домашними. А они все в мыслях, все в творчестве.</w:t>
      </w:r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Я не вспомню сейчас всех, кто бывал у нас в гостях. Мне особенно запомнились редкие гости: писатели, которые жили в Москве, на Кавказе, по всему Советскому Союзу. Понятно, что появлялись они у нас редко. И это всегда становилось событием. Это было захватывающе. Этим гостям дед всегда уделял очень много внимания. Чувствовалось, что это те люди, с которыми ему интересно о чем-то порассуждать. Обсуждали они, кстати, очень занимательные вещи. Казалось бы, раз поэты, то должны говорить о современном лит</w:t>
      </w:r>
      <w:r w:rsidR="00580D3F">
        <w:rPr>
          <w:rFonts w:ascii="Times New Roman" w:hAnsi="Times New Roman" w:cs="Times New Roman"/>
          <w:sz w:val="28"/>
        </w:rPr>
        <w:t>е</w:t>
      </w:r>
      <w:r w:rsidRPr="00614D0D">
        <w:rPr>
          <w:rFonts w:ascii="Times New Roman" w:hAnsi="Times New Roman" w:cs="Times New Roman"/>
          <w:sz w:val="28"/>
        </w:rPr>
        <w:t xml:space="preserve">ратурном процессе. Но я особенно не слышал разговоров о литературе. Они говорили о каких-то других интересных вещах. Почему, </w:t>
      </w:r>
      <w:r w:rsidRPr="00614D0D">
        <w:rPr>
          <w:rFonts w:ascii="Times New Roman" w:hAnsi="Times New Roman" w:cs="Times New Roman"/>
          <w:sz w:val="28"/>
        </w:rPr>
        <w:lastRenderedPageBreak/>
        <w:t xml:space="preserve">например, каждое следующее лето более засушливое и жаркое, чем предыдущее (это середина 1960-х). Вспоминали, какие зимы были в 1920-е: снежные и морозные. Помню, как дед рассказывал о своем убеждении, что мы все живем в конце ледникового периода. Те родники, которые бьют из-под земли,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это вода, начавшая вытекать с таянием ледников. В природе существует какой-то определенный</w:t>
      </w:r>
      <w:r w:rsidR="00580D3F">
        <w:rPr>
          <w:rFonts w:ascii="Times New Roman" w:hAnsi="Times New Roman" w:cs="Times New Roman"/>
          <w:sz w:val="28"/>
        </w:rPr>
        <w:t xml:space="preserve"> </w:t>
      </w:r>
      <w:r w:rsidRPr="00614D0D">
        <w:rPr>
          <w:rFonts w:ascii="Times New Roman" w:hAnsi="Times New Roman" w:cs="Times New Roman"/>
          <w:sz w:val="28"/>
        </w:rPr>
        <w:t>цикл развития, и сейчас мы живем в конце ледникового периода. Постепенно будет становиться все теплее и теплее, дойдет до какой-то определенной точки, а потом снова похолодает, снова наступит ледниковый период. Мы просто живем именно в этот момент цикла. Вот такие интересные вещи обсуждали. Говорили про космос. Существуют ли где-нибудь инопланетяне? На Луне точно никто не живет, это уже понятно. На Марсе тоже, скорее всего, ничего нет, и исходя из тех фактов, которые известны астрономам, даже если туда и отправится экспедиция, то вряд ли она найдет там какую-то цивилизацию. Вы понимаете, их интересовали глобальные вопросы человечества, вопросы вселенского масштаба. Для чего на земле живет человек? Для чего-то же это все происходит, а мы просто не можем это все понять и связать воедино, но какой-то смысл у всего этого есть...</w:t>
      </w:r>
    </w:p>
    <w:p w:rsidR="00580D3F" w:rsidRDefault="00580D3F" w:rsidP="00614D0D">
      <w:pPr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bookmarkStart w:id="6" w:name="bookmark6"/>
    </w:p>
    <w:p w:rsidR="00005DF3" w:rsidRPr="00580D3F" w:rsidRDefault="00245ECC" w:rsidP="00580D3F">
      <w:pPr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80D3F">
        <w:rPr>
          <w:rFonts w:ascii="Times New Roman" w:hAnsi="Times New Roman" w:cs="Times New Roman"/>
          <w:b/>
          <w:sz w:val="28"/>
        </w:rPr>
        <w:t>Буратино и апельсины</w:t>
      </w:r>
      <w:bookmarkEnd w:id="6"/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 xml:space="preserve">Дед ругал меня только однажды. Я, правда, так и не понял за что. Мы закончили десятый класс, был выпускной вечер. И по тогдашней традиции отмечать выпускные вечера в парках, мы праздновали в Парке Горького. Кстати, тогда для выпускников обязательно готовили культурную программу, в концертах тон задавали звезды белорусской эстрады. И вот во время выпускного вечера я пригласил одноклассников к себе домой (мы жили рядом). Ненадолго, буквально на час. </w:t>
      </w:r>
      <w:r w:rsidR="00580D3F">
        <w:rPr>
          <w:rFonts w:ascii="Times New Roman" w:hAnsi="Times New Roman" w:cs="Times New Roman"/>
          <w:sz w:val="28"/>
        </w:rPr>
        <w:t>А</w:t>
      </w:r>
      <w:r w:rsidRPr="00614D0D">
        <w:rPr>
          <w:rFonts w:ascii="Times New Roman" w:hAnsi="Times New Roman" w:cs="Times New Roman"/>
          <w:sz w:val="28"/>
        </w:rPr>
        <w:t xml:space="preserve"> до выпускного вечера мне удалось купить дефицит </w:t>
      </w:r>
      <w:r w:rsidR="00614D0D">
        <w:rPr>
          <w:rFonts w:ascii="Times New Roman" w:hAnsi="Times New Roman" w:cs="Times New Roman"/>
          <w:sz w:val="28"/>
        </w:rPr>
        <w:t>–</w:t>
      </w:r>
      <w:r w:rsidRPr="00614D0D">
        <w:rPr>
          <w:rFonts w:ascii="Times New Roman" w:hAnsi="Times New Roman" w:cs="Times New Roman"/>
          <w:sz w:val="28"/>
        </w:rPr>
        <w:t xml:space="preserve"> апельсины, и купил я их с учетом будущего праздника. Купил напиток со смешным названием «Буратино» (единственную газировку, которую можно было найти на полках в то время). И мы слушали музыку, ели апельсины и распивали «Буратино» из бокалов для шампанского. Часок так посидели, а потом снова вернулись в парк. И вот за это дед потом меня отругал. Что так нельзя делать, что я повел себя нетактично, просто использовал географическое положение своего дома. А он считал, что воспитанные люди так не делают.</w:t>
      </w:r>
    </w:p>
    <w:p w:rsidR="00580D3F" w:rsidRDefault="00580D3F" w:rsidP="00614D0D">
      <w:pPr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bookmarkStart w:id="7" w:name="bookmark7"/>
    </w:p>
    <w:p w:rsidR="00005DF3" w:rsidRPr="00580D3F" w:rsidRDefault="00245ECC" w:rsidP="00580D3F">
      <w:pPr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580D3F">
        <w:rPr>
          <w:rFonts w:ascii="Times New Roman" w:hAnsi="Times New Roman" w:cs="Times New Roman"/>
          <w:b/>
          <w:sz w:val="28"/>
        </w:rPr>
        <w:t>Бери и делай</w:t>
      </w:r>
      <w:bookmarkEnd w:id="7"/>
    </w:p>
    <w:p w:rsidR="00005DF3" w:rsidRPr="00614D0D" w:rsidRDefault="00245ECC" w:rsidP="00614D0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4D0D">
        <w:rPr>
          <w:rFonts w:ascii="Times New Roman" w:hAnsi="Times New Roman" w:cs="Times New Roman"/>
          <w:sz w:val="28"/>
        </w:rPr>
        <w:t>На выбор моей профессии дед и его авторитет никак не повлияли. Он повлиял на отношение к ней. Дед научил меня, что своим делом нужно заниматься не смотря ни на что. Что бы не происходило вокруг, нужно делать свое дело, потому что если ждать необходимых условий, то их м</w:t>
      </w:r>
      <w:r w:rsidR="00580D3F">
        <w:rPr>
          <w:rFonts w:ascii="Times New Roman" w:hAnsi="Times New Roman" w:cs="Times New Roman"/>
          <w:sz w:val="28"/>
        </w:rPr>
        <w:t>ожно ждать всю жизнь. Надо рабо</w:t>
      </w:r>
      <w:r w:rsidRPr="00614D0D">
        <w:rPr>
          <w:rFonts w:ascii="Times New Roman" w:hAnsi="Times New Roman" w:cs="Times New Roman"/>
          <w:sz w:val="28"/>
        </w:rPr>
        <w:t xml:space="preserve">тать в тех условиях, которые есть. Это не конструктивно жаловаться: «Ну что тут можно сделать...» Нужно браться </w:t>
      </w:r>
      <w:r w:rsidRPr="00614D0D">
        <w:rPr>
          <w:rFonts w:ascii="Times New Roman" w:hAnsi="Times New Roman" w:cs="Times New Roman"/>
          <w:sz w:val="28"/>
        </w:rPr>
        <w:lastRenderedPageBreak/>
        <w:t>и делать.</w:t>
      </w:r>
    </w:p>
    <w:p w:rsidR="00580D3F" w:rsidRDefault="00580D3F" w:rsidP="00614D0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580D3F" w:rsidRPr="00580D3F" w:rsidRDefault="007B6862" w:rsidP="00614D0D">
      <w:pPr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</w:rPr>
        <w:t>Берберов, В.</w:t>
      </w:r>
      <w:r w:rsidR="00580D3F" w:rsidRPr="00580D3F">
        <w:rPr>
          <w:rFonts w:ascii="Times New Roman" w:hAnsi="Times New Roman"/>
          <w:b/>
          <w:i/>
          <w:sz w:val="28"/>
          <w:szCs w:val="28"/>
        </w:rPr>
        <w:t xml:space="preserve"> Жизнь в конце ледникового периода : [воспоминания внука Аркадия Кулешова] / </w:t>
      </w:r>
      <w:r w:rsidR="00580D3F">
        <w:rPr>
          <w:rFonts w:ascii="Times New Roman" w:hAnsi="Times New Roman"/>
          <w:b/>
          <w:i/>
          <w:sz w:val="28"/>
          <w:szCs w:val="28"/>
        </w:rPr>
        <w:t xml:space="preserve">записала </w:t>
      </w:r>
      <w:r w:rsidR="00580D3F" w:rsidRPr="00580D3F">
        <w:rPr>
          <w:rFonts w:ascii="Times New Roman" w:hAnsi="Times New Roman"/>
          <w:b/>
          <w:i/>
          <w:sz w:val="28"/>
          <w:szCs w:val="28"/>
        </w:rPr>
        <w:t>Елена Мальчевская // Н</w:t>
      </w:r>
      <w:bookmarkStart w:id="8" w:name="_GoBack"/>
      <w:bookmarkEnd w:id="8"/>
      <w:r w:rsidR="00580D3F" w:rsidRPr="00580D3F">
        <w:rPr>
          <w:rFonts w:ascii="Times New Roman" w:hAnsi="Times New Roman"/>
          <w:b/>
          <w:i/>
          <w:sz w:val="28"/>
          <w:szCs w:val="28"/>
        </w:rPr>
        <w:t xml:space="preserve">ёман. </w:t>
      </w:r>
      <w:r w:rsidR="00580D3F">
        <w:rPr>
          <w:rFonts w:ascii="Times New Roman" w:hAnsi="Times New Roman"/>
          <w:b/>
          <w:i/>
          <w:sz w:val="28"/>
          <w:szCs w:val="28"/>
        </w:rPr>
        <w:t>—</w:t>
      </w:r>
      <w:r w:rsidR="00580D3F" w:rsidRPr="00580D3F">
        <w:rPr>
          <w:rFonts w:ascii="Times New Roman" w:hAnsi="Times New Roman"/>
          <w:b/>
          <w:i/>
          <w:sz w:val="28"/>
          <w:szCs w:val="28"/>
        </w:rPr>
        <w:t xml:space="preserve"> 2014. — № 2. — С. 162—166.</w:t>
      </w:r>
    </w:p>
    <w:sectPr w:rsidR="00580D3F" w:rsidRPr="00580D3F" w:rsidSect="00F26B99">
      <w:type w:val="continuous"/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ECC" w:rsidRDefault="00245ECC">
      <w:r>
        <w:separator/>
      </w:r>
    </w:p>
  </w:endnote>
  <w:endnote w:type="continuationSeparator" w:id="0">
    <w:p w:rsidR="00245ECC" w:rsidRDefault="002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ECC" w:rsidRDefault="00245ECC"/>
  </w:footnote>
  <w:footnote w:type="continuationSeparator" w:id="0">
    <w:p w:rsidR="00245ECC" w:rsidRDefault="00245E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F3"/>
    <w:rsid w:val="00005DF3"/>
    <w:rsid w:val="00245ECC"/>
    <w:rsid w:val="00580D3F"/>
    <w:rsid w:val="0061160A"/>
    <w:rsid w:val="00614D0D"/>
    <w:rsid w:val="007B6862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81F0"/>
  <w15:docId w15:val="{06C91578-9A8F-4141-8048-7CE28495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2018-11-27T11:31:00Z</dcterms:created>
  <dcterms:modified xsi:type="dcterms:W3CDTF">2018-11-28T05:54:00Z</dcterms:modified>
</cp:coreProperties>
</file>